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A7" w:rsidRPr="00A73C57" w:rsidRDefault="00C42CA7" w:rsidP="00C42CA7">
      <w:pPr>
        <w:jc w:val="center"/>
        <w:rPr>
          <w:rFonts w:ascii="Helvetica" w:hAnsi="Helvetica"/>
        </w:rPr>
      </w:pPr>
      <w:r w:rsidRPr="00A73C57">
        <w:rPr>
          <w:rFonts w:ascii="Helvetica" w:hAnsi="Helvetica"/>
        </w:rPr>
        <w:t>ТИББИЁТДА КУЛЛАНИЛИШИГА ДОИР ЙЁРИКНОМА ЭНТЕРОСГЕЛЬ®</w:t>
      </w:r>
    </w:p>
    <w:p w:rsidR="00CD3DE8" w:rsidRPr="00A73C57" w:rsidRDefault="00C42CA7" w:rsidP="00C42CA7">
      <w:pPr>
        <w:jc w:val="center"/>
        <w:rPr>
          <w:rFonts w:ascii="Helvetica" w:hAnsi="Helvetica"/>
        </w:rPr>
      </w:pPr>
      <w:r w:rsidRPr="00A73C57">
        <w:rPr>
          <w:rFonts w:ascii="Helvetica" w:hAnsi="Helvetica"/>
        </w:rPr>
        <w:t>ENTEROSGEL®</w:t>
      </w:r>
    </w:p>
    <w:p w:rsidR="00C42CA7" w:rsidRPr="00A73C57" w:rsidRDefault="00C42CA7" w:rsidP="00C42CA7">
      <w:pPr>
        <w:jc w:val="center"/>
        <w:rPr>
          <w:rFonts w:ascii="Helvetica" w:hAnsi="Helvetica"/>
          <w:b/>
        </w:rPr>
      </w:pPr>
    </w:p>
    <w:p w:rsidR="00C42CA7" w:rsidRPr="00A73C57" w:rsidRDefault="00C42CA7" w:rsidP="00C42CA7">
      <w:pPr>
        <w:jc w:val="both"/>
        <w:rPr>
          <w:rFonts w:ascii="Helvetica" w:hAnsi="Helvetica"/>
        </w:rPr>
      </w:pPr>
      <w:r w:rsidRPr="00A73C57">
        <w:rPr>
          <w:rFonts w:ascii="Helvetica" w:hAnsi="Helvetica"/>
          <w:b/>
        </w:rPr>
        <w:t>Препаратнинг савдо номи:</w:t>
      </w:r>
      <w:r w:rsidRPr="00A73C57">
        <w:rPr>
          <w:rFonts w:ascii="Helvetica" w:hAnsi="Helvetica"/>
        </w:rPr>
        <w:t xml:space="preserve"> Энтеросгель®.</w:t>
      </w:r>
    </w:p>
    <w:p w:rsidR="00C42CA7" w:rsidRPr="00A73C57" w:rsidRDefault="00C42CA7" w:rsidP="00C42CA7">
      <w:pPr>
        <w:jc w:val="both"/>
        <w:rPr>
          <w:rFonts w:ascii="Helvetica" w:hAnsi="Helvetica"/>
        </w:rPr>
      </w:pPr>
      <w:r w:rsidRPr="00A73C57">
        <w:rPr>
          <w:rFonts w:ascii="Helvetica" w:hAnsi="Helvetica"/>
          <w:b/>
        </w:rPr>
        <w:t>Таъсир этувчи модда (ХПН):</w:t>
      </w:r>
      <w:r w:rsidRPr="00A73C57">
        <w:rPr>
          <w:rFonts w:ascii="Helvetica" w:hAnsi="Helvetica"/>
        </w:rPr>
        <w:t xml:space="preserve"> полиметилсилоксан полигидрати. Дори шакли: ичга кабул килиш учун паста.</w:t>
      </w:r>
    </w:p>
    <w:p w:rsidR="00C42CA7" w:rsidRPr="00A73C57" w:rsidRDefault="00C42CA7" w:rsidP="00C42CA7">
      <w:pPr>
        <w:jc w:val="both"/>
        <w:rPr>
          <w:rFonts w:ascii="Helvetica" w:hAnsi="Helvetica"/>
          <w:b/>
        </w:rPr>
      </w:pPr>
      <w:r w:rsidRPr="00A73C57">
        <w:rPr>
          <w:rFonts w:ascii="Helvetica" w:hAnsi="Helvetica"/>
          <w:b/>
        </w:rPr>
        <w:t>Таркиби:</w:t>
      </w:r>
    </w:p>
    <w:p w:rsidR="00C42CA7" w:rsidRPr="00A73C57" w:rsidRDefault="00C42CA7" w:rsidP="00C42CA7">
      <w:pPr>
        <w:jc w:val="both"/>
        <w:rPr>
          <w:rFonts w:ascii="Helvetica" w:hAnsi="Helvetica"/>
        </w:rPr>
      </w:pPr>
      <w:r w:rsidRPr="00A73C57">
        <w:rPr>
          <w:rFonts w:ascii="Helvetica" w:hAnsi="Helvetica"/>
        </w:rPr>
        <w:t>100 г препарат куйидагиларни саклайди:</w:t>
      </w:r>
    </w:p>
    <w:p w:rsidR="00C42CA7" w:rsidRPr="00A73C57" w:rsidRDefault="00C42CA7" w:rsidP="00C42CA7">
      <w:pPr>
        <w:jc w:val="both"/>
        <w:rPr>
          <w:rFonts w:ascii="Helvetica" w:hAnsi="Helvetica"/>
        </w:rPr>
      </w:pPr>
      <w:r w:rsidRPr="00A73C57">
        <w:rPr>
          <w:rFonts w:ascii="Helvetica" w:hAnsi="Helvetica"/>
        </w:rPr>
        <w:t xml:space="preserve">фаол модда: 70 г полиметилсилоксан полигидрати; ПМС ПГ, чизикли булмаган поликонденсатсия махулоти (1,1,3,3-тетрагидрокси-1,3-диметилдисилоксан полигидрат); </w:t>
      </w:r>
    </w:p>
    <w:p w:rsidR="00C42CA7" w:rsidRPr="00A73C57" w:rsidRDefault="00C42CA7" w:rsidP="00C42CA7">
      <w:pPr>
        <w:jc w:val="both"/>
        <w:rPr>
          <w:rFonts w:ascii="Helvetica" w:hAnsi="Helvetica"/>
        </w:rPr>
      </w:pPr>
      <w:r w:rsidRPr="00A73C57">
        <w:rPr>
          <w:rFonts w:ascii="Helvetica" w:hAnsi="Helvetica"/>
        </w:rPr>
        <w:t>ёрдамчи моддалар: 30 г тозаланган сув.</w:t>
      </w:r>
    </w:p>
    <w:p w:rsidR="00C42CA7" w:rsidRPr="00A73C57" w:rsidRDefault="00C42CA7" w:rsidP="00C42CA7">
      <w:pPr>
        <w:jc w:val="both"/>
        <w:rPr>
          <w:rFonts w:ascii="Helvetica" w:hAnsi="Helvetica"/>
        </w:rPr>
      </w:pPr>
      <w:r w:rsidRPr="00A73C57">
        <w:rPr>
          <w:rFonts w:ascii="Helvetica" w:hAnsi="Helvetica"/>
          <w:b/>
        </w:rPr>
        <w:t>Та</w:t>
      </w:r>
      <w:r w:rsidRPr="00A73C57">
        <w:rPr>
          <w:rFonts w:ascii="Helvetica" w:hAnsi="Helvetica"/>
          <w:b/>
        </w:rPr>
        <w:t>ъ</w:t>
      </w:r>
      <w:r w:rsidRPr="00A73C57">
        <w:rPr>
          <w:rFonts w:ascii="Helvetica" w:hAnsi="Helvetica"/>
          <w:b/>
        </w:rPr>
        <w:t>рифи:</w:t>
      </w:r>
      <w:r w:rsidRPr="00A73C57">
        <w:rPr>
          <w:rFonts w:ascii="Helvetica" w:hAnsi="Helvetica"/>
        </w:rPr>
        <w:t xml:space="preserve"> окдан деярли ок ранггача, хидсиз, бир хил пастасимон масса. </w:t>
      </w:r>
    </w:p>
    <w:p w:rsidR="00C42CA7" w:rsidRPr="00A73C57" w:rsidRDefault="00C42CA7" w:rsidP="00C42CA7">
      <w:pPr>
        <w:jc w:val="both"/>
        <w:rPr>
          <w:rFonts w:ascii="Helvetica" w:hAnsi="Helvetica"/>
        </w:rPr>
      </w:pPr>
      <w:r w:rsidRPr="00A73C57">
        <w:rPr>
          <w:rFonts w:ascii="Helvetica" w:hAnsi="Helvetica"/>
          <w:b/>
        </w:rPr>
        <w:t>Фармакотерапевтик гурухи:</w:t>
      </w:r>
      <w:r w:rsidRPr="00A73C57">
        <w:rPr>
          <w:rFonts w:ascii="Helvetica" w:hAnsi="Helvetica"/>
        </w:rPr>
        <w:t xml:space="preserve"> Захарланиш ва инт</w:t>
      </w:r>
      <w:r w:rsidRPr="00A73C57">
        <w:rPr>
          <w:rFonts w:ascii="Helvetica" w:hAnsi="Helvetica"/>
        </w:rPr>
        <w:t xml:space="preserve">оксикацияда кулланадиган восита </w:t>
      </w:r>
      <w:r w:rsidRPr="00A73C57">
        <w:rPr>
          <w:rFonts w:ascii="Helvetica" w:hAnsi="Helvetica"/>
        </w:rPr>
        <w:t>(энтеросорбция килувчи восита: аник сорбсия в</w:t>
      </w:r>
      <w:r w:rsidR="00A73C57" w:rsidRPr="00A73C57">
        <w:rPr>
          <w:rFonts w:ascii="Helvetica" w:hAnsi="Helvetica"/>
        </w:rPr>
        <w:t xml:space="preserve">а детоксификация хусусиятларига </w:t>
      </w:r>
      <w:r w:rsidRPr="00A73C57">
        <w:rPr>
          <w:rFonts w:ascii="Helvetica" w:hAnsi="Helvetica"/>
        </w:rPr>
        <w:t>эга).</w:t>
      </w:r>
    </w:p>
    <w:p w:rsidR="00C42CA7" w:rsidRPr="00A73C57" w:rsidRDefault="00C42CA7" w:rsidP="00C42CA7">
      <w:pPr>
        <w:jc w:val="both"/>
        <w:rPr>
          <w:rFonts w:ascii="Helvetica" w:hAnsi="Helvetica"/>
        </w:rPr>
      </w:pPr>
      <w:r w:rsidRPr="00A73C57">
        <w:rPr>
          <w:rFonts w:ascii="Helvetica" w:hAnsi="Helvetica"/>
          <w:b/>
        </w:rPr>
        <w:t>АТХ коди:</w:t>
      </w:r>
      <w:r w:rsidRPr="00A73C57">
        <w:rPr>
          <w:rFonts w:ascii="Helvetica" w:hAnsi="Helvetica"/>
        </w:rPr>
        <w:t xml:space="preserve"> А07B.</w:t>
      </w:r>
    </w:p>
    <w:p w:rsidR="00C42CA7" w:rsidRPr="00A73C57" w:rsidRDefault="00C42CA7" w:rsidP="00C42CA7">
      <w:pPr>
        <w:jc w:val="both"/>
        <w:rPr>
          <w:rFonts w:ascii="Helvetica" w:hAnsi="Helvetica"/>
        </w:rPr>
      </w:pPr>
    </w:p>
    <w:p w:rsidR="00C42CA7" w:rsidRPr="00A73C57" w:rsidRDefault="00C42CA7" w:rsidP="00C42CA7">
      <w:pPr>
        <w:jc w:val="both"/>
        <w:rPr>
          <w:rFonts w:ascii="Helvetica" w:hAnsi="Helvetica"/>
          <w:b/>
        </w:rPr>
      </w:pPr>
      <w:r w:rsidRPr="00A73C57">
        <w:rPr>
          <w:rFonts w:ascii="Helvetica" w:hAnsi="Helvetica"/>
          <w:b/>
        </w:rPr>
        <w:t>Фармакологик хусусиятлари</w:t>
      </w:r>
    </w:p>
    <w:p w:rsidR="00C42CA7" w:rsidRPr="00A73C57" w:rsidRDefault="00C42CA7" w:rsidP="00C42CA7">
      <w:pPr>
        <w:jc w:val="both"/>
        <w:rPr>
          <w:rFonts w:ascii="Helvetica" w:hAnsi="Helvetica"/>
        </w:rPr>
      </w:pPr>
      <w:r w:rsidRPr="00A73C57">
        <w:rPr>
          <w:rFonts w:ascii="Helvetica" w:hAnsi="Helvetica"/>
        </w:rPr>
        <w:t>Энтеросгель® факат уртача молекуляр токсик метаболитл</w:t>
      </w:r>
      <w:r w:rsidR="00A95949" w:rsidRPr="00A73C57">
        <w:rPr>
          <w:rFonts w:ascii="Helvetica" w:hAnsi="Helvetica"/>
        </w:rPr>
        <w:t>арга нисбатан (м.м. 70 дан 1000 гача) сорбцион таъси</w:t>
      </w:r>
      <w:r w:rsidRPr="00A73C57">
        <w:rPr>
          <w:rFonts w:ascii="Helvetica" w:hAnsi="Helvetica"/>
        </w:rPr>
        <w:t>р билан характерланадиган гидрофоб табиатли кремнийорганик матрицанинг (молекуляр губка) говаксимо</w:t>
      </w:r>
      <w:r w:rsidRPr="00A73C57">
        <w:rPr>
          <w:rFonts w:ascii="Helvetica" w:hAnsi="Helvetica"/>
        </w:rPr>
        <w:t xml:space="preserve">н структурага эга. Энтеросгель® </w:t>
      </w:r>
      <w:r w:rsidRPr="00A73C57">
        <w:rPr>
          <w:rFonts w:ascii="Helvetica" w:hAnsi="Helvetica"/>
        </w:rPr>
        <w:t>яккол сорбцион ва детоксикацион хусусиятларга эга. Препарат меда-ичак йуллари бушлигида турли табиатли эндоген ва экзоген</w:t>
      </w:r>
      <w:r w:rsidR="00A95949" w:rsidRPr="00A73C57">
        <w:rPr>
          <w:rFonts w:ascii="Helvetica" w:hAnsi="Helvetica"/>
        </w:rPr>
        <w:t xml:space="preserve"> токсик моддаларни, шу жумладан </w:t>
      </w:r>
      <w:r w:rsidRPr="00A73C57">
        <w:rPr>
          <w:rFonts w:ascii="Helvetica" w:hAnsi="Helvetica"/>
        </w:rPr>
        <w:t>бактериялар ва бактериал токсинлар, антигенлар, озука аллергенлар, дори препаратлари ва захарлар, огир металл тузлари, радионуклидлар, алкоголни боглайди ва организмдан чикаради. Препарат шунингдек организмнинг моддалар алмашинувининг айрим махсулотларини, шу жумладан ортикча билирубин, мочевина, холестерин ва л</w:t>
      </w:r>
      <w:r w:rsidRPr="00A73C57">
        <w:rPr>
          <w:rFonts w:ascii="Helvetica" w:hAnsi="Helvetica"/>
        </w:rPr>
        <w:t xml:space="preserve">ипид комплексларни, шу жумладан </w:t>
      </w:r>
      <w:r w:rsidRPr="00A73C57">
        <w:rPr>
          <w:rFonts w:ascii="Helvetica" w:hAnsi="Helvetica"/>
        </w:rPr>
        <w:t>эндоген токсикоз ривожланишига жавобгар метаболитларни хам сорбция килади. Энтеросгель® витаминлар ва микроэлементларни сурилишини камайтирмайди, издан чиккан ичак м</w:t>
      </w:r>
      <w:r w:rsidR="00A95949" w:rsidRPr="00A73C57">
        <w:rPr>
          <w:rFonts w:ascii="Helvetica" w:hAnsi="Helvetica"/>
        </w:rPr>
        <w:t xml:space="preserve">икрофлорасини тикланишига ёрдам </w:t>
      </w:r>
      <w:r w:rsidRPr="00A73C57">
        <w:rPr>
          <w:rFonts w:ascii="Helvetica" w:hAnsi="Helvetica"/>
        </w:rPr>
        <w:t>беради ва унинг харакат функциясига таьсир курсатмайди.</w:t>
      </w:r>
    </w:p>
    <w:p w:rsidR="00A95949" w:rsidRPr="00A73C57" w:rsidRDefault="00A95949" w:rsidP="00C42CA7">
      <w:pPr>
        <w:jc w:val="both"/>
        <w:rPr>
          <w:rFonts w:ascii="Helvetica" w:hAnsi="Helvetica"/>
        </w:rPr>
      </w:pPr>
    </w:p>
    <w:p w:rsidR="00A95949" w:rsidRPr="00A73C57" w:rsidRDefault="00A95949" w:rsidP="00A95949">
      <w:pPr>
        <w:jc w:val="both"/>
        <w:rPr>
          <w:rFonts w:ascii="Helvetica" w:hAnsi="Helvetica"/>
          <w:b/>
        </w:rPr>
      </w:pPr>
      <w:r w:rsidRPr="00A73C57">
        <w:rPr>
          <w:rFonts w:ascii="Helvetica" w:hAnsi="Helvetica"/>
          <w:b/>
        </w:rPr>
        <w:t>Ку</w:t>
      </w:r>
      <w:r w:rsidRPr="00A73C57">
        <w:rPr>
          <w:rFonts w:ascii="Helvetica" w:hAnsi="Helvetica"/>
          <w:b/>
        </w:rPr>
        <w:t>лланилиши</w:t>
      </w:r>
    </w:p>
    <w:p w:rsidR="00A95949" w:rsidRPr="00A73C57" w:rsidRDefault="00A95949" w:rsidP="00A95949">
      <w:pPr>
        <w:jc w:val="both"/>
        <w:rPr>
          <w:rFonts w:ascii="Helvetica" w:hAnsi="Helvetica"/>
        </w:rPr>
      </w:pPr>
      <w:r w:rsidRPr="00A73C57">
        <w:rPr>
          <w:rFonts w:ascii="Helvetica" w:hAnsi="Helvetica"/>
        </w:rPr>
        <w:t>Катталар ва болаларда детоксикацион восита сифатида: - турли табиатли уткир ва сурункали интоксикациялар;</w:t>
      </w:r>
    </w:p>
    <w:p w:rsidR="00A95949" w:rsidRPr="00A73C57" w:rsidRDefault="00A95949" w:rsidP="00A95949">
      <w:pPr>
        <w:jc w:val="both"/>
        <w:rPr>
          <w:rFonts w:ascii="Helvetica" w:hAnsi="Helvetica"/>
        </w:rPr>
      </w:pPr>
      <w:r w:rsidRPr="00A73C57">
        <w:rPr>
          <w:rFonts w:ascii="Helvetica" w:hAnsi="Helvetica"/>
        </w:rPr>
        <w:t>- кучли таъси</w:t>
      </w:r>
      <w:r w:rsidRPr="00A73C57">
        <w:rPr>
          <w:rFonts w:ascii="Helvetica" w:hAnsi="Helvetica"/>
        </w:rPr>
        <w:t>р этувчи ва захарли моддалар, шу жумладан дори препаратлари ва алкоголь,</w:t>
      </w:r>
    </w:p>
    <w:p w:rsidR="00A95949" w:rsidRPr="00A73C57" w:rsidRDefault="00A95949" w:rsidP="00A95949">
      <w:pPr>
        <w:jc w:val="both"/>
        <w:rPr>
          <w:rFonts w:ascii="Helvetica" w:hAnsi="Helvetica"/>
        </w:rPr>
      </w:pPr>
      <w:r w:rsidRPr="00A73C57">
        <w:rPr>
          <w:rFonts w:ascii="Helvetica" w:hAnsi="Helvetica"/>
        </w:rPr>
        <w:t>алкалоидлар, огир металл тузлари билан уткир захарланишлар;</w:t>
      </w:r>
    </w:p>
    <w:p w:rsidR="00A95949" w:rsidRPr="00A73C57" w:rsidRDefault="00A95949" w:rsidP="00A95949">
      <w:pPr>
        <w:jc w:val="both"/>
        <w:rPr>
          <w:rFonts w:ascii="Helvetica" w:hAnsi="Helvetica"/>
        </w:rPr>
      </w:pPr>
      <w:r w:rsidRPr="00A73C57">
        <w:rPr>
          <w:rFonts w:ascii="Helvetica" w:hAnsi="Helvetica"/>
        </w:rPr>
        <w:t>- хар кандай генезли уткир ичак инфекцияларини (токсикоинфекциялар, сальмонеллёз, дизентерия, ноинфекцион табиатли диарея синдроми, дисбактериоз) мажмуавий даволаш таркибида;</w:t>
      </w:r>
    </w:p>
    <w:p w:rsidR="00A95949" w:rsidRPr="00A73C57" w:rsidRDefault="00A95949" w:rsidP="00A95949">
      <w:pPr>
        <w:jc w:val="both"/>
        <w:rPr>
          <w:rFonts w:ascii="Helvetica" w:hAnsi="Helvetica"/>
        </w:rPr>
      </w:pPr>
      <w:r w:rsidRPr="00A73C57">
        <w:rPr>
          <w:rFonts w:ascii="Helvetica" w:hAnsi="Helvetica"/>
        </w:rPr>
        <w:t>- яккол интоксикация билан кечувчи йирингли-септик касалликларни мажмуавий даволаш таркибида;</w:t>
      </w:r>
    </w:p>
    <w:p w:rsidR="00A95949" w:rsidRPr="00A73C57" w:rsidRDefault="00A95949" w:rsidP="00A95949">
      <w:pPr>
        <w:jc w:val="both"/>
        <w:rPr>
          <w:rFonts w:ascii="Helvetica" w:hAnsi="Helvetica"/>
        </w:rPr>
      </w:pPr>
      <w:r w:rsidRPr="00A73C57">
        <w:rPr>
          <w:rFonts w:ascii="Helvetica" w:hAnsi="Helvetica"/>
        </w:rPr>
        <w:lastRenderedPageBreak/>
        <w:t>- озука ва дори аллергияси;</w:t>
      </w:r>
    </w:p>
    <w:p w:rsidR="00A95949" w:rsidRPr="00A73C57" w:rsidRDefault="00A95949" w:rsidP="00A95949">
      <w:pPr>
        <w:jc w:val="both"/>
        <w:rPr>
          <w:rFonts w:ascii="Helvetica" w:hAnsi="Helvetica"/>
        </w:rPr>
      </w:pPr>
      <w:r w:rsidRPr="00A73C57">
        <w:rPr>
          <w:rFonts w:ascii="Helvetica" w:hAnsi="Helvetica"/>
        </w:rPr>
        <w:t>- гипербилирубинемия (вирусли гепатитлар) ва гиперазотемия (сурункали буйрак</w:t>
      </w:r>
    </w:p>
    <w:p w:rsidR="00A95949" w:rsidRPr="00A73C57" w:rsidRDefault="00A95949" w:rsidP="00A95949">
      <w:pPr>
        <w:jc w:val="both"/>
        <w:rPr>
          <w:rFonts w:ascii="Helvetica" w:hAnsi="Helvetica"/>
        </w:rPr>
      </w:pPr>
      <w:r w:rsidRPr="00A73C57">
        <w:rPr>
          <w:rFonts w:ascii="Helvetica" w:hAnsi="Helvetica"/>
        </w:rPr>
        <w:t>етишмовчилиги);</w:t>
      </w:r>
    </w:p>
    <w:p w:rsidR="00A95949" w:rsidRPr="00A73C57" w:rsidRDefault="00A95949" w:rsidP="00A95949">
      <w:pPr>
        <w:jc w:val="both"/>
        <w:rPr>
          <w:rFonts w:ascii="Helvetica" w:hAnsi="Helvetica"/>
        </w:rPr>
      </w:pPr>
      <w:r w:rsidRPr="00A73C57">
        <w:rPr>
          <w:rFonts w:ascii="Helvetica" w:hAnsi="Helvetica"/>
        </w:rPr>
        <w:t>- зарарли ишлаб чикариш ишчиларида сурункали интоксикацияларни (политроп</w:t>
      </w:r>
    </w:p>
    <w:p w:rsidR="00A95949" w:rsidRPr="00A73C57" w:rsidRDefault="00A95949" w:rsidP="00A95949">
      <w:pPr>
        <w:jc w:val="both"/>
        <w:rPr>
          <w:rFonts w:ascii="Helvetica" w:hAnsi="Helvetica"/>
        </w:rPr>
      </w:pPr>
      <w:r w:rsidRPr="00A73C57">
        <w:rPr>
          <w:rFonts w:ascii="Helvetica" w:hAnsi="Helvetica"/>
        </w:rPr>
        <w:t>тавсирли кимёвий агентлар, ксенобиотиклар, инкорпорирланган радионуклидлар,</w:t>
      </w:r>
      <w:r w:rsidRPr="00A73C57">
        <w:rPr>
          <w:rFonts w:ascii="Helvetica" w:hAnsi="Helvetica"/>
        </w:rPr>
        <w:t xml:space="preserve"> кугошин, симоб, мишьяк бирикмалари, нефт махсулотлари, органик эритувчилар, азот оксидлари, углерод, фторидлар, огир металл тузлари билан касбий интоксикациялар) олдини олиш максадида кулланади.</w:t>
      </w:r>
    </w:p>
    <w:p w:rsidR="00A95949" w:rsidRPr="00A73C57" w:rsidRDefault="00A95949" w:rsidP="00A95949">
      <w:pPr>
        <w:jc w:val="both"/>
        <w:rPr>
          <w:rFonts w:ascii="Helvetica" w:hAnsi="Helvetica"/>
        </w:rPr>
      </w:pPr>
    </w:p>
    <w:p w:rsidR="00A95949" w:rsidRPr="00A73C57" w:rsidRDefault="00A95949" w:rsidP="00A95949">
      <w:pPr>
        <w:jc w:val="both"/>
        <w:rPr>
          <w:rFonts w:ascii="Helvetica" w:hAnsi="Helvetica"/>
          <w:b/>
        </w:rPr>
      </w:pPr>
      <w:r w:rsidRPr="00A73C57">
        <w:rPr>
          <w:rFonts w:ascii="Helvetica" w:hAnsi="Helvetica"/>
          <w:b/>
        </w:rPr>
        <w:t>Куллаш усули ва дозалари</w:t>
      </w:r>
    </w:p>
    <w:p w:rsidR="00A95949" w:rsidRPr="00A73C57" w:rsidRDefault="00A95949" w:rsidP="00A95949">
      <w:pPr>
        <w:jc w:val="both"/>
        <w:rPr>
          <w:rFonts w:ascii="Helvetica" w:hAnsi="Helvetica"/>
        </w:rPr>
      </w:pPr>
      <w:r w:rsidRPr="00A73C57">
        <w:rPr>
          <w:rFonts w:ascii="Helvetica" w:hAnsi="Helvetica"/>
        </w:rPr>
        <w:t>Энтеросгель® пастаси овкатдан ёки бошка дори воситаларини кабул килишдан олдин 21- соат олдин ёки кейин сув билан кабул килинади.</w:t>
      </w:r>
    </w:p>
    <w:p w:rsidR="00A95949" w:rsidRPr="00A73C57" w:rsidRDefault="00A95949" w:rsidP="00A95949">
      <w:pPr>
        <w:jc w:val="both"/>
        <w:rPr>
          <w:rFonts w:ascii="Helvetica" w:hAnsi="Helvetica"/>
        </w:rPr>
      </w:pPr>
      <w:r w:rsidRPr="00A73C57">
        <w:rPr>
          <w:rFonts w:ascii="Helvetica" w:hAnsi="Helvetica"/>
        </w:rPr>
        <w:t>Препаратнинг кабул килиш учун зарур микдорини хона хароратидаги уч карра хажмдаги сувда стаканда аралаштириш ёки сув билан ичга кабул килиш тавсия этилади.</w:t>
      </w:r>
    </w:p>
    <w:p w:rsidR="00A95949" w:rsidRPr="00A73C57" w:rsidRDefault="00A95949" w:rsidP="00A95949">
      <w:pPr>
        <w:jc w:val="both"/>
        <w:rPr>
          <w:rFonts w:ascii="Helvetica" w:hAnsi="Helvetica"/>
        </w:rPr>
      </w:pPr>
      <w:r w:rsidRPr="00A73C57">
        <w:rPr>
          <w:rFonts w:ascii="Helvetica" w:hAnsi="Helvetica"/>
        </w:rPr>
        <w:t>Катталар учун дозалаш- 1ош кошикдан (15 г) суткада 3марта (45 г).</w:t>
      </w:r>
    </w:p>
    <w:p w:rsidR="00A95949" w:rsidRPr="00A73C57" w:rsidRDefault="00A95949" w:rsidP="00A95949">
      <w:pPr>
        <w:jc w:val="both"/>
        <w:rPr>
          <w:rFonts w:ascii="Helvetica" w:hAnsi="Helvetica"/>
        </w:rPr>
      </w:pPr>
      <w:r w:rsidRPr="00A73C57">
        <w:rPr>
          <w:rFonts w:ascii="Helvetica" w:hAnsi="Helvetica"/>
        </w:rPr>
        <w:t>5 ёшгача булган болалар - 1 чой кошикдан (5 г) суткада 3 марта (15 г), 5 дан 14 ёшгача</w:t>
      </w:r>
    </w:p>
    <w:p w:rsidR="00A95949" w:rsidRPr="00A73C57" w:rsidRDefault="00A95949" w:rsidP="00A95949">
      <w:pPr>
        <w:jc w:val="both"/>
        <w:rPr>
          <w:rFonts w:ascii="Helvetica" w:hAnsi="Helvetica"/>
        </w:rPr>
      </w:pPr>
      <w:r w:rsidRPr="00A73C57">
        <w:rPr>
          <w:rFonts w:ascii="Helvetica" w:hAnsi="Helvetica"/>
        </w:rPr>
        <w:t>эса- битта десерт кошик (10 г) суткада 3марта (30 г).</w:t>
      </w:r>
    </w:p>
    <w:p w:rsidR="00A95949" w:rsidRPr="00A73C57" w:rsidRDefault="00A95949" w:rsidP="00A95949">
      <w:pPr>
        <w:jc w:val="both"/>
        <w:rPr>
          <w:rFonts w:ascii="Helvetica" w:hAnsi="Helvetica"/>
        </w:rPr>
      </w:pPr>
      <w:r w:rsidRPr="00A73C57">
        <w:rPr>
          <w:rFonts w:ascii="Helvetica" w:hAnsi="Helvetica"/>
        </w:rPr>
        <w:t>Сурункали интоксикацияларни олдини олиш учун - хар ой 7-10 кун давомида суткада 30 г ёки 15 г дан 2 марта буюрилади.</w:t>
      </w:r>
    </w:p>
    <w:p w:rsidR="00A95949" w:rsidRPr="00A73C57" w:rsidRDefault="00A95949" w:rsidP="00A95949">
      <w:pPr>
        <w:jc w:val="both"/>
        <w:rPr>
          <w:rFonts w:ascii="Helvetica" w:hAnsi="Helvetica"/>
        </w:rPr>
      </w:pPr>
      <w:r w:rsidRPr="00A73C57">
        <w:rPr>
          <w:rFonts w:ascii="Helvetica" w:hAnsi="Helvetica"/>
        </w:rPr>
        <w:t>Биринчи уч сутка давомида огир даражадаги интоксикацияларда препаратнинг</w:t>
      </w:r>
    </w:p>
    <w:p w:rsidR="00A95949" w:rsidRPr="00A73C57" w:rsidRDefault="00A95949" w:rsidP="00A95949">
      <w:pPr>
        <w:jc w:val="both"/>
        <w:rPr>
          <w:rFonts w:ascii="Helvetica" w:hAnsi="Helvetica"/>
        </w:rPr>
      </w:pPr>
      <w:r w:rsidRPr="00A73C57">
        <w:rPr>
          <w:rFonts w:ascii="Helvetica" w:hAnsi="Helvetica"/>
        </w:rPr>
        <w:t>дозаси икки марта оширилиши мумкин.</w:t>
      </w:r>
    </w:p>
    <w:p w:rsidR="00A95949" w:rsidRPr="00A73C57" w:rsidRDefault="00A95949" w:rsidP="00A95949">
      <w:pPr>
        <w:jc w:val="both"/>
        <w:rPr>
          <w:rFonts w:ascii="Helvetica" w:hAnsi="Helvetica"/>
        </w:rPr>
      </w:pPr>
      <w:r w:rsidRPr="00A73C57">
        <w:rPr>
          <w:rFonts w:ascii="Helvetica" w:hAnsi="Helvetica"/>
        </w:rPr>
        <w:t>Уткир захарланишларда даволаш давомийлиги - 3-5 сутка, сурункали интоксикациялар ва</w:t>
      </w:r>
    </w:p>
    <w:p w:rsidR="00A95949" w:rsidRPr="00A73C57" w:rsidRDefault="00A95949" w:rsidP="00A95949">
      <w:pPr>
        <w:jc w:val="both"/>
        <w:rPr>
          <w:rFonts w:ascii="Helvetica" w:hAnsi="Helvetica"/>
        </w:rPr>
      </w:pPr>
      <w:r w:rsidRPr="00A73C57">
        <w:rPr>
          <w:rFonts w:ascii="Helvetica" w:hAnsi="Helvetica"/>
        </w:rPr>
        <w:t>аллергик холатларда- 2-3 хафта. Такрорий курс шифокор тавсияси буйича.</w:t>
      </w:r>
    </w:p>
    <w:p w:rsidR="00A95949" w:rsidRPr="00A73C57" w:rsidRDefault="00A95949" w:rsidP="00A95949">
      <w:pPr>
        <w:jc w:val="both"/>
        <w:rPr>
          <w:rFonts w:ascii="Helvetica" w:hAnsi="Helvetica"/>
        </w:rPr>
      </w:pPr>
    </w:p>
    <w:p w:rsidR="00A95949" w:rsidRPr="00A73C57" w:rsidRDefault="00A95949" w:rsidP="00A95949">
      <w:pPr>
        <w:jc w:val="both"/>
        <w:rPr>
          <w:rFonts w:ascii="Helvetica" w:hAnsi="Helvetica"/>
          <w:b/>
        </w:rPr>
      </w:pPr>
      <w:r w:rsidRPr="00A73C57">
        <w:rPr>
          <w:rFonts w:ascii="Helvetica" w:hAnsi="Helvetica"/>
          <w:b/>
        </w:rPr>
        <w:t>Ножуя таьсирлари</w:t>
      </w:r>
    </w:p>
    <w:p w:rsidR="00A95949" w:rsidRPr="00A73C57" w:rsidRDefault="00A95949" w:rsidP="00A95949">
      <w:pPr>
        <w:jc w:val="both"/>
        <w:rPr>
          <w:rFonts w:ascii="Helvetica" w:hAnsi="Helvetica"/>
        </w:rPr>
      </w:pPr>
      <w:r w:rsidRPr="00A73C57">
        <w:rPr>
          <w:rFonts w:ascii="Helvetica" w:hAnsi="Helvetica"/>
        </w:rPr>
        <w:t>Кунгил айниши, кабзият кузатилиши мумкин. Огир даражадаги буйрак ва/ёки жигар етишмовчилигида препаратдан жирканиш хисси пайдо булиши мумкин.</w:t>
      </w:r>
    </w:p>
    <w:p w:rsidR="00A95949" w:rsidRPr="00A73C57" w:rsidRDefault="00A95949" w:rsidP="00A95949">
      <w:pPr>
        <w:jc w:val="both"/>
        <w:rPr>
          <w:rFonts w:ascii="Helvetica" w:hAnsi="Helvetica"/>
        </w:rPr>
      </w:pPr>
    </w:p>
    <w:p w:rsidR="00A95949" w:rsidRPr="00A73C57" w:rsidRDefault="00A95949" w:rsidP="00A95949">
      <w:pPr>
        <w:jc w:val="both"/>
        <w:rPr>
          <w:rFonts w:ascii="Helvetica" w:hAnsi="Helvetica"/>
          <w:b/>
        </w:rPr>
      </w:pPr>
      <w:r w:rsidRPr="00A73C57">
        <w:rPr>
          <w:rFonts w:ascii="Helvetica" w:hAnsi="Helvetica"/>
          <w:b/>
        </w:rPr>
        <w:t>Куллаш мумкин булмаган холатлар</w:t>
      </w:r>
    </w:p>
    <w:p w:rsidR="00A95949" w:rsidRPr="00A73C57" w:rsidRDefault="00A95949" w:rsidP="00A95949">
      <w:pPr>
        <w:jc w:val="both"/>
        <w:rPr>
          <w:rFonts w:ascii="Helvetica" w:hAnsi="Helvetica"/>
        </w:rPr>
      </w:pPr>
      <w:r w:rsidRPr="00A73C57">
        <w:rPr>
          <w:rFonts w:ascii="Helvetica" w:hAnsi="Helvetica"/>
        </w:rPr>
        <w:t>Препаратни индивидуал узлаштираолмаслик, ичак атониясида куллаш мумкин эмас.</w:t>
      </w:r>
    </w:p>
    <w:p w:rsidR="00A73C57" w:rsidRPr="00A73C57" w:rsidRDefault="00A73C57" w:rsidP="00A95949">
      <w:pPr>
        <w:jc w:val="both"/>
        <w:rPr>
          <w:rFonts w:ascii="Helvetica" w:hAnsi="Helvetica"/>
        </w:rPr>
      </w:pPr>
    </w:p>
    <w:p w:rsidR="00A73C57" w:rsidRPr="00A73C57" w:rsidRDefault="00A73C57" w:rsidP="00A73C57">
      <w:pPr>
        <w:jc w:val="both"/>
        <w:rPr>
          <w:rFonts w:ascii="Helvetica" w:hAnsi="Helvetica"/>
          <w:b/>
        </w:rPr>
      </w:pPr>
      <w:r w:rsidRPr="00A73C57">
        <w:rPr>
          <w:rFonts w:ascii="Helvetica" w:hAnsi="Helvetica"/>
          <w:b/>
        </w:rPr>
        <w:t>Дориларнинг узаро таьсири</w:t>
      </w:r>
    </w:p>
    <w:p w:rsidR="00A73C57" w:rsidRPr="00A73C57" w:rsidRDefault="00A73C57" w:rsidP="00A73C57">
      <w:pPr>
        <w:jc w:val="both"/>
        <w:rPr>
          <w:rFonts w:ascii="Helvetica" w:hAnsi="Helvetica"/>
        </w:rPr>
      </w:pPr>
      <w:r w:rsidRPr="00A73C57">
        <w:rPr>
          <w:rFonts w:ascii="Helvetica" w:hAnsi="Helvetica"/>
        </w:rPr>
        <w:t>Энтеросгель® препарати билан бир вактда куллаганда бошка препаратларни сурилиши камайиши мумкин.</w:t>
      </w:r>
    </w:p>
    <w:p w:rsidR="00A73C57" w:rsidRPr="00A73C57" w:rsidRDefault="00A73C57" w:rsidP="00A73C57">
      <w:pPr>
        <w:jc w:val="both"/>
        <w:rPr>
          <w:rFonts w:ascii="Helvetica" w:hAnsi="Helvetica"/>
        </w:rPr>
      </w:pPr>
    </w:p>
    <w:p w:rsidR="00A73C57" w:rsidRPr="00A73C57" w:rsidRDefault="00A73C57" w:rsidP="00A73C57">
      <w:pPr>
        <w:jc w:val="both"/>
        <w:rPr>
          <w:rFonts w:ascii="Helvetica" w:hAnsi="Helvetica"/>
          <w:b/>
        </w:rPr>
      </w:pPr>
      <w:r w:rsidRPr="00A73C57">
        <w:rPr>
          <w:rFonts w:ascii="Helvetica" w:hAnsi="Helvetica"/>
          <w:b/>
        </w:rPr>
        <w:t>Махсус курсатмалар</w:t>
      </w:r>
    </w:p>
    <w:p w:rsidR="00A73C57" w:rsidRPr="00A73C57" w:rsidRDefault="00A73C57" w:rsidP="00A73C57">
      <w:pPr>
        <w:jc w:val="both"/>
        <w:rPr>
          <w:rFonts w:ascii="Helvetica" w:hAnsi="Helvetica"/>
        </w:rPr>
      </w:pPr>
      <w:r w:rsidRPr="00A73C57">
        <w:rPr>
          <w:rFonts w:ascii="Helvetica" w:hAnsi="Helvetica"/>
        </w:rPr>
        <w:lastRenderedPageBreak/>
        <w:t>Препаратни бошка дори препаратларини кабул килишдан 1-2 соат олдин ёки кейин вакт буйича алохида кабул килиш коидаларига риоя килганда бошка дори воситалари билан мажмуавий даволаганда куллаш мумкин.</w:t>
      </w:r>
    </w:p>
    <w:p w:rsidR="00A73C57" w:rsidRPr="00A73C57" w:rsidRDefault="00A73C57" w:rsidP="00A73C57">
      <w:pPr>
        <w:jc w:val="both"/>
        <w:rPr>
          <w:rFonts w:ascii="Helvetica" w:hAnsi="Helvetica"/>
        </w:rPr>
      </w:pPr>
      <w:r w:rsidRPr="00A73C57">
        <w:rPr>
          <w:rFonts w:ascii="Helvetica" w:hAnsi="Helvetica"/>
        </w:rPr>
        <w:t>Шифокор курсатмаси буйича кулланилсин.</w:t>
      </w:r>
    </w:p>
    <w:p w:rsidR="00A73C57" w:rsidRPr="00A73C57" w:rsidRDefault="00A73C57" w:rsidP="00A73C57">
      <w:pPr>
        <w:jc w:val="both"/>
        <w:rPr>
          <w:rFonts w:ascii="Helvetica" w:hAnsi="Helvetica"/>
        </w:rPr>
      </w:pPr>
      <w:r w:rsidRPr="00A73C57">
        <w:rPr>
          <w:rFonts w:ascii="Helvetica" w:hAnsi="Helvetica"/>
        </w:rPr>
        <w:t>Хомиладорлик ва лактация даври</w:t>
      </w:r>
    </w:p>
    <w:p w:rsidR="00A73C57" w:rsidRPr="00A73C57" w:rsidRDefault="00A73C57" w:rsidP="00A73C57">
      <w:pPr>
        <w:jc w:val="both"/>
        <w:rPr>
          <w:rFonts w:ascii="Helvetica" w:hAnsi="Helvetica"/>
        </w:rPr>
      </w:pPr>
      <w:r w:rsidRPr="00A73C57">
        <w:rPr>
          <w:rFonts w:ascii="Helvetica" w:hAnsi="Helvetica"/>
        </w:rPr>
        <w:t>Энтеросгель® хомиладорлик ва эмизиш даврида куллаш мумкин. Препарат болалар ололмайдиган жойда саклансин ва яроклилик муддати утгач ишлатилмасин.</w:t>
      </w:r>
    </w:p>
    <w:p w:rsidR="00A73C57" w:rsidRPr="00A73C57" w:rsidRDefault="00A73C57" w:rsidP="00A73C57">
      <w:pPr>
        <w:jc w:val="both"/>
        <w:rPr>
          <w:rFonts w:ascii="Helvetica" w:hAnsi="Helvetica"/>
          <w:b/>
        </w:rPr>
      </w:pPr>
    </w:p>
    <w:p w:rsidR="00A73C57" w:rsidRPr="00A73C57" w:rsidRDefault="00A73C57" w:rsidP="00A73C57">
      <w:pPr>
        <w:jc w:val="both"/>
        <w:rPr>
          <w:rFonts w:ascii="Helvetica" w:hAnsi="Helvetica"/>
          <w:b/>
        </w:rPr>
      </w:pPr>
      <w:r w:rsidRPr="00A73C57">
        <w:rPr>
          <w:rFonts w:ascii="Helvetica" w:hAnsi="Helvetica"/>
          <w:b/>
        </w:rPr>
        <w:t>Дозани ошириб юборилиши</w:t>
      </w:r>
    </w:p>
    <w:p w:rsidR="00A73C57" w:rsidRPr="00A73C57" w:rsidRDefault="00A73C57" w:rsidP="00A73C57">
      <w:pPr>
        <w:jc w:val="both"/>
        <w:rPr>
          <w:rFonts w:ascii="Helvetica" w:hAnsi="Helvetica"/>
        </w:rPr>
      </w:pPr>
      <w:r w:rsidRPr="00A73C57">
        <w:rPr>
          <w:rFonts w:ascii="Helvetica" w:hAnsi="Helvetica"/>
        </w:rPr>
        <w:t>Дозани ошириб юборилиши холатлари аникланмаган.</w:t>
      </w:r>
    </w:p>
    <w:p w:rsidR="00A73C57" w:rsidRPr="00A73C57" w:rsidRDefault="00A73C57" w:rsidP="00A73C57">
      <w:pPr>
        <w:jc w:val="both"/>
        <w:rPr>
          <w:rFonts w:ascii="Helvetica" w:hAnsi="Helvetica"/>
        </w:rPr>
      </w:pPr>
    </w:p>
    <w:p w:rsidR="00A73C57" w:rsidRPr="00A73C57" w:rsidRDefault="00A73C57" w:rsidP="00A73C57">
      <w:pPr>
        <w:jc w:val="both"/>
        <w:rPr>
          <w:rFonts w:ascii="Helvetica" w:hAnsi="Helvetica"/>
          <w:b/>
        </w:rPr>
      </w:pPr>
      <w:r w:rsidRPr="00A73C57">
        <w:rPr>
          <w:rFonts w:ascii="Helvetica" w:hAnsi="Helvetica"/>
          <w:b/>
        </w:rPr>
        <w:t>Чикарилиш шакли</w:t>
      </w:r>
    </w:p>
    <w:p w:rsidR="00A73C57" w:rsidRPr="00A73C57" w:rsidRDefault="00A73C57" w:rsidP="00A73C57">
      <w:pPr>
        <w:jc w:val="both"/>
        <w:rPr>
          <w:rFonts w:ascii="Helvetica" w:hAnsi="Helvetica"/>
        </w:rPr>
      </w:pPr>
      <w:r w:rsidRPr="00A73C57">
        <w:rPr>
          <w:rFonts w:ascii="Helvetica" w:hAnsi="Helvetica"/>
        </w:rPr>
        <w:t>Ичга кабул килиш учун паста 225 г дан мажмуавий материалли тубаларда ёки 22,5 г дан алюмин фольга ва плёнка асосидаги икки каватли мажмуавий материалли пакетларда.</w:t>
      </w:r>
    </w:p>
    <w:p w:rsidR="00A73C57" w:rsidRPr="00A73C57" w:rsidRDefault="00A73C57" w:rsidP="00A73C57">
      <w:pPr>
        <w:jc w:val="both"/>
        <w:rPr>
          <w:rFonts w:ascii="Helvetica" w:hAnsi="Helvetica"/>
        </w:rPr>
      </w:pPr>
      <w:r w:rsidRPr="00A73C57">
        <w:rPr>
          <w:rFonts w:ascii="Helvetica" w:hAnsi="Helvetica"/>
        </w:rPr>
        <w:t>225 г ли хар бир туба ёки 22,5 г дан 10 пакетлар куллашга доир йурикномаси билан картон кутига жойланади.</w:t>
      </w:r>
    </w:p>
    <w:p w:rsidR="00A73C57" w:rsidRPr="00A73C57" w:rsidRDefault="00A73C57" w:rsidP="00A73C57">
      <w:pPr>
        <w:jc w:val="both"/>
        <w:rPr>
          <w:rFonts w:ascii="Helvetica" w:hAnsi="Helvetica"/>
        </w:rPr>
      </w:pPr>
      <w:r w:rsidRPr="00A73C57">
        <w:rPr>
          <w:rFonts w:ascii="Helvetica" w:hAnsi="Helvetica"/>
        </w:rPr>
        <w:t>Саклаш шароити</w:t>
      </w:r>
    </w:p>
    <w:p w:rsidR="00A73C57" w:rsidRPr="00A73C57" w:rsidRDefault="00A73C57" w:rsidP="00A73C57">
      <w:pPr>
        <w:jc w:val="both"/>
        <w:rPr>
          <w:rFonts w:ascii="Helvetica" w:hAnsi="Helvetica"/>
        </w:rPr>
      </w:pPr>
      <w:r w:rsidRPr="00A73C57">
        <w:rPr>
          <w:rFonts w:ascii="Helvetica" w:hAnsi="Helvetica"/>
        </w:rPr>
        <w:t>4°С дан паст булмаган ва 30°С дан юкори булмаган хароратда саклансин. Болалар ололмайдиган жойда саклансин.</w:t>
      </w:r>
    </w:p>
    <w:p w:rsidR="00A73C57" w:rsidRPr="00A73C57" w:rsidRDefault="00A73C57" w:rsidP="00A73C57">
      <w:pPr>
        <w:jc w:val="both"/>
        <w:rPr>
          <w:rFonts w:ascii="Helvetica" w:hAnsi="Helvetica"/>
        </w:rPr>
      </w:pPr>
      <w:r w:rsidRPr="00A73C57">
        <w:rPr>
          <w:rFonts w:ascii="Helvetica" w:hAnsi="Helvetica"/>
        </w:rPr>
        <w:t>Урам очилгандан кейин куриб колишидан саклансин. Музлашидан саклансин.</w:t>
      </w:r>
    </w:p>
    <w:p w:rsidR="00A73C57" w:rsidRPr="00A73C57" w:rsidRDefault="00A73C57" w:rsidP="00A73C57">
      <w:pPr>
        <w:jc w:val="both"/>
        <w:rPr>
          <w:rFonts w:ascii="Helvetica" w:hAnsi="Helvetica"/>
        </w:rPr>
      </w:pPr>
    </w:p>
    <w:p w:rsidR="00A73C57" w:rsidRPr="00A73C57" w:rsidRDefault="00A73C57" w:rsidP="00A73C57">
      <w:pPr>
        <w:jc w:val="both"/>
        <w:rPr>
          <w:rFonts w:ascii="Helvetica" w:hAnsi="Helvetica"/>
          <w:b/>
        </w:rPr>
      </w:pPr>
      <w:r w:rsidRPr="00A73C57">
        <w:rPr>
          <w:rFonts w:ascii="Helvetica" w:hAnsi="Helvetica"/>
          <w:b/>
        </w:rPr>
        <w:t>Яроклилик муддати</w:t>
      </w:r>
    </w:p>
    <w:p w:rsidR="00A73C57" w:rsidRPr="00A73C57" w:rsidRDefault="00A73C57" w:rsidP="00A73C57">
      <w:pPr>
        <w:jc w:val="both"/>
        <w:rPr>
          <w:rFonts w:ascii="Helvetica" w:hAnsi="Helvetica"/>
        </w:rPr>
      </w:pPr>
      <w:r w:rsidRPr="00A73C57">
        <w:rPr>
          <w:rFonts w:ascii="Helvetica" w:hAnsi="Helvetica"/>
        </w:rPr>
        <w:t>3 йил.</w:t>
      </w:r>
    </w:p>
    <w:p w:rsidR="00A73C57" w:rsidRPr="00A73C57" w:rsidRDefault="00A73C57" w:rsidP="00A73C57">
      <w:pPr>
        <w:jc w:val="both"/>
        <w:rPr>
          <w:rFonts w:ascii="Helvetica" w:hAnsi="Helvetica"/>
        </w:rPr>
      </w:pPr>
      <w:r w:rsidRPr="00A73C57">
        <w:rPr>
          <w:rFonts w:ascii="Helvetica" w:hAnsi="Helvetica"/>
        </w:rPr>
        <w:t>Урамида ку</w:t>
      </w:r>
      <w:r w:rsidRPr="00A73C57">
        <w:rPr>
          <w:rFonts w:ascii="Helvetica" w:hAnsi="Helvetica"/>
        </w:rPr>
        <w:t>рсатилган яроклилик муддати Утганидан кейн фойдаланманг.</w:t>
      </w:r>
    </w:p>
    <w:p w:rsidR="00A73C57" w:rsidRPr="00A73C57" w:rsidRDefault="00A73C57" w:rsidP="00A73C57">
      <w:pPr>
        <w:jc w:val="both"/>
        <w:rPr>
          <w:rFonts w:ascii="Helvetica" w:hAnsi="Helvetica"/>
          <w:b/>
        </w:rPr>
      </w:pPr>
      <w:r w:rsidRPr="00A73C57">
        <w:rPr>
          <w:rFonts w:ascii="Helvetica" w:hAnsi="Helvetica"/>
          <w:b/>
        </w:rPr>
        <w:t xml:space="preserve">Дорихоналардан бериш тартиби </w:t>
      </w:r>
    </w:p>
    <w:p w:rsidR="00A73C57" w:rsidRPr="00A73C57" w:rsidRDefault="00A73C57" w:rsidP="00A73C57">
      <w:pPr>
        <w:jc w:val="both"/>
        <w:rPr>
          <w:rFonts w:ascii="Helvetica" w:hAnsi="Helvetica"/>
        </w:rPr>
      </w:pPr>
      <w:r w:rsidRPr="00A73C57">
        <w:rPr>
          <w:rFonts w:ascii="Helvetica" w:hAnsi="Helvetica"/>
        </w:rPr>
        <w:t>Рецептсиз.</w:t>
      </w:r>
    </w:p>
    <w:p w:rsidR="00A73C57" w:rsidRPr="00A73C57" w:rsidRDefault="00A73C57" w:rsidP="00A73C57">
      <w:pPr>
        <w:jc w:val="both"/>
        <w:rPr>
          <w:rFonts w:ascii="Helvetica" w:hAnsi="Helvetica"/>
        </w:rPr>
      </w:pPr>
      <w:r w:rsidRPr="00A73C57">
        <w:rPr>
          <w:rFonts w:ascii="Helvetica" w:hAnsi="Helvetica"/>
          <w:b/>
        </w:rPr>
        <w:t>Ишлаб чикарувчи</w:t>
      </w:r>
      <w:r w:rsidRPr="00A73C57">
        <w:rPr>
          <w:rFonts w:ascii="Helvetica" w:hAnsi="Helvetica"/>
        </w:rPr>
        <w:t xml:space="preserve"> </w:t>
      </w:r>
    </w:p>
    <w:p w:rsidR="00A73C57" w:rsidRPr="00A73C57" w:rsidRDefault="00A73C57" w:rsidP="00A73C57">
      <w:pPr>
        <w:jc w:val="both"/>
        <w:rPr>
          <w:rFonts w:ascii="Helvetica" w:hAnsi="Helvetica"/>
        </w:rPr>
      </w:pPr>
      <w:r w:rsidRPr="00A73C57">
        <w:rPr>
          <w:rFonts w:ascii="Helvetica" w:hAnsi="Helvetica"/>
        </w:rPr>
        <w:t>«TMHK СИЛМА» МЧЖ</w:t>
      </w:r>
    </w:p>
    <w:p w:rsidR="00A73C57" w:rsidRPr="00A73C57" w:rsidRDefault="00A73C57" w:rsidP="00A73C57">
      <w:pPr>
        <w:jc w:val="both"/>
        <w:rPr>
          <w:rFonts w:ascii="Helvetica" w:hAnsi="Helvetica"/>
        </w:rPr>
      </w:pPr>
      <w:r w:rsidRPr="00A73C57">
        <w:rPr>
          <w:rFonts w:ascii="Helvetica" w:hAnsi="Helvetica"/>
        </w:rPr>
        <w:t xml:space="preserve">399851, Россия, Липецк вил., Данков </w:t>
      </w:r>
      <w:proofErr w:type="gramStart"/>
      <w:r w:rsidRPr="00A73C57">
        <w:rPr>
          <w:rFonts w:ascii="Helvetica" w:hAnsi="Helvetica"/>
        </w:rPr>
        <w:t>ш,.</w:t>
      </w:r>
      <w:proofErr w:type="gramEnd"/>
      <w:r w:rsidRPr="00A73C57">
        <w:rPr>
          <w:rFonts w:ascii="Helvetica" w:hAnsi="Helvetica"/>
        </w:rPr>
        <w:t xml:space="preserve"> Л.Толстого куч., 32/2 уй. Тел./факс: (495)223-91-00, www.enterosgel.ru, e-mail: contact@enterosgel.ru</w:t>
      </w:r>
    </w:p>
    <w:p w:rsidR="00A73C57" w:rsidRPr="00A73C57" w:rsidRDefault="00A73C57" w:rsidP="00A73C57">
      <w:pPr>
        <w:jc w:val="both"/>
        <w:rPr>
          <w:rFonts w:ascii="Helvetica" w:hAnsi="Helvetica"/>
          <w:b/>
        </w:rPr>
      </w:pPr>
      <w:r w:rsidRPr="00A73C57">
        <w:rPr>
          <w:rFonts w:ascii="Helvetica" w:hAnsi="Helvetica"/>
          <w:b/>
        </w:rPr>
        <w:t>Узбекистон Республикаси худудида дори воситасини сифати буйича этирозларни (таклифлар) кабул килувчи ташкилотнинг номи ва манзили</w:t>
      </w:r>
    </w:p>
    <w:p w:rsidR="00A73C57" w:rsidRPr="00A73C57" w:rsidRDefault="00A73C57" w:rsidP="00A73C57">
      <w:pPr>
        <w:jc w:val="both"/>
        <w:rPr>
          <w:rFonts w:ascii="Helvetica" w:hAnsi="Helvetica"/>
        </w:rPr>
      </w:pPr>
      <w:r w:rsidRPr="00A73C57">
        <w:rPr>
          <w:rFonts w:ascii="Helvetica" w:hAnsi="Helvetica"/>
        </w:rPr>
        <w:t>«NIKA PHARM» МЧЖ,</w:t>
      </w:r>
    </w:p>
    <w:p w:rsidR="00A73C57" w:rsidRDefault="00A73C57" w:rsidP="00A73C57">
      <w:pPr>
        <w:jc w:val="both"/>
      </w:pPr>
      <w:r w:rsidRPr="00A73C57">
        <w:rPr>
          <w:rFonts w:ascii="Helvetica" w:hAnsi="Helvetica"/>
        </w:rPr>
        <w:t>Узбекистон Республикаси, Тошкент шахар, Сайрам -7 тор кучаси, 48-А уй.</w:t>
      </w:r>
    </w:p>
    <w:p w:rsidR="00567090" w:rsidRPr="004B6612" w:rsidRDefault="00567090" w:rsidP="00567090">
      <w:pPr>
        <w:pStyle w:val="a3"/>
        <w:shd w:val="clear" w:color="auto" w:fill="FFFFFF"/>
        <w:spacing w:before="0" w:beforeAutospacing="0" w:after="0" w:afterAutospacing="0" w:line="360" w:lineRule="auto"/>
        <w:rPr>
          <w:rFonts w:ascii="Helvetica" w:hAnsi="Helvetica"/>
          <w:sz w:val="21"/>
          <w:szCs w:val="21"/>
        </w:rPr>
      </w:pPr>
      <w:r w:rsidRPr="004B6612">
        <w:rPr>
          <w:rFonts w:ascii="Helvetica" w:hAnsi="Helvetica"/>
          <w:sz w:val="21"/>
          <w:szCs w:val="21"/>
        </w:rPr>
        <w:t>Тел.: + 998 78 150 86 68</w:t>
      </w:r>
    </w:p>
    <w:p w:rsidR="00567090" w:rsidRPr="00567090" w:rsidRDefault="00567090" w:rsidP="00A73C57">
      <w:pPr>
        <w:jc w:val="both"/>
      </w:pPr>
      <w:bookmarkStart w:id="0" w:name="_GoBack"/>
      <w:bookmarkEnd w:id="0"/>
    </w:p>
    <w:sectPr w:rsidR="00567090" w:rsidRPr="00567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0"/>
    <w:rsid w:val="00567090"/>
    <w:rsid w:val="00A73C57"/>
    <w:rsid w:val="00A95949"/>
    <w:rsid w:val="00C42CA7"/>
    <w:rsid w:val="00CD3DE8"/>
    <w:rsid w:val="00E8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089F"/>
  <w15:chartTrackingRefBased/>
  <w15:docId w15:val="{F704F118-5068-4DBF-B045-AC45661E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2023-03-14T05:43:00Z</dcterms:created>
  <dcterms:modified xsi:type="dcterms:W3CDTF">2023-03-14T06:12:00Z</dcterms:modified>
</cp:coreProperties>
</file>